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AE" w:rsidRPr="004E2FAE" w:rsidRDefault="004E2FAE" w:rsidP="004E2F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E2FAE">
        <w:rPr>
          <w:rFonts w:ascii="Arial" w:eastAsia="Times New Roman" w:hAnsi="Arial" w:cs="Arial"/>
          <w:color w:val="000000"/>
          <w:sz w:val="16"/>
          <w:szCs w:val="16"/>
        </w:rPr>
        <w:t> ﻿</w:t>
      </w:r>
    </w:p>
    <w:p w:rsidR="004E2FAE" w:rsidRDefault="004E2FAE" w:rsidP="004E2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2F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участники образовательных отношений!</w:t>
      </w:r>
    </w:p>
    <w:p w:rsidR="004E2FAE" w:rsidRDefault="004E2FAE" w:rsidP="004E2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2FAE" w:rsidRPr="004E2FAE" w:rsidRDefault="004E2FAE" w:rsidP="004E2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2FAE" w:rsidRPr="004E2FAE" w:rsidRDefault="004E2FAE" w:rsidP="004E2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статьей 133 ФЗ 273 "О противодействии коррупции " от 25.12.2008," Национальным планом Президента РФ" от 11.04.2014 , Постановлением администрации </w:t>
      </w:r>
      <w:proofErr w:type="spellStart"/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Талицкого</w:t>
      </w:r>
      <w:proofErr w:type="spellEnd"/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№109 " О мерах по предупреждению коррупции в муниципальных учреждениях и муниципальных предприятиях </w:t>
      </w:r>
      <w:proofErr w:type="spellStart"/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Талицкого</w:t>
      </w:r>
      <w:proofErr w:type="spellEnd"/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округа" от 12.05.2014 устанавливается ответственность за дачу взятки и посредничество во взяточничестве</w:t>
      </w:r>
      <w:proofErr w:type="gramStart"/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действий в случае вымогательства взятки.</w:t>
      </w:r>
    </w:p>
    <w:p w:rsidR="004E2FAE" w:rsidRPr="004E2FAE" w:rsidRDefault="004E2FAE" w:rsidP="004E2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E2FAE" w:rsidRPr="004E2FAE" w:rsidRDefault="004E2FAE" w:rsidP="004E2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</w:t>
      </w:r>
      <w:r w:rsidRPr="004E2FAE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Телефон доверия»</w:t>
      </w:r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Министерства общего и профессионального образования Свердловской области по вопросам противодействия коррупции: </w:t>
      </w:r>
      <w:r w:rsidRPr="004E2FAE">
        <w:rPr>
          <w:rFonts w:ascii="Times New Roman" w:eastAsia="Times New Roman" w:hAnsi="Times New Roman" w:cs="Times New Roman"/>
          <w:b/>
          <w:bCs/>
          <w:color w:val="000000"/>
          <w:sz w:val="28"/>
        </w:rPr>
        <w:t>(343) 371-97-20</w:t>
      </w:r>
    </w:p>
    <w:p w:rsidR="004E2FAE" w:rsidRPr="004E2FAE" w:rsidRDefault="004E2FAE" w:rsidP="004E2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E2FAE" w:rsidRPr="004E2FAE" w:rsidRDefault="004E2FAE" w:rsidP="004E2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 Министерства общего и профессионального образования Свердловской области, на который можно сообщить о фактах коррупции:</w:t>
      </w:r>
      <w:r w:rsidRPr="004E2FA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 w:rsidRPr="004E2FAE">
        <w:rPr>
          <w:rFonts w:ascii="Times New Roman" w:eastAsia="Times New Roman" w:hAnsi="Times New Roman" w:cs="Times New Roman"/>
          <w:b/>
          <w:bCs/>
          <w:color w:val="000000"/>
          <w:sz w:val="28"/>
        </w:rPr>
        <w:t>info@minobraz.ru</w:t>
      </w:r>
      <w:proofErr w:type="spellEnd"/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﻿ ﻿</w:t>
      </w:r>
      <w:r w:rsidRPr="004E2FAE">
        <w:rPr>
          <w:rFonts w:ascii="Arial" w:eastAsia="Times New Roman" w:hAnsi="Arial" w:cs="Arial"/>
          <w:color w:val="000000"/>
          <w:sz w:val="16"/>
        </w:rPr>
        <w:t> </w:t>
      </w:r>
      <w:r w:rsidRPr="004E2FA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E2FAE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E3856" w:rsidRDefault="00DE3856"/>
    <w:sectPr w:rsidR="00DE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E2FAE"/>
    <w:rsid w:val="004E2FAE"/>
    <w:rsid w:val="00DE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FAE"/>
    <w:rPr>
      <w:b/>
      <w:bCs/>
    </w:rPr>
  </w:style>
  <w:style w:type="character" w:customStyle="1" w:styleId="apple-converted-space">
    <w:name w:val="apple-converted-space"/>
    <w:basedOn w:val="a0"/>
    <w:rsid w:val="004E2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>BLACK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3</cp:revision>
  <dcterms:created xsi:type="dcterms:W3CDTF">2018-01-28T15:00:00Z</dcterms:created>
  <dcterms:modified xsi:type="dcterms:W3CDTF">2018-01-28T15:01:00Z</dcterms:modified>
</cp:coreProperties>
</file>